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2ECB" w14:textId="77777777" w:rsidR="00F911DE" w:rsidRDefault="00F911DE" w:rsidP="00F911DE">
      <w:pPr>
        <w:ind w:firstLine="0"/>
        <w:jc w:val="center"/>
      </w:pPr>
      <w:r w:rsidRPr="00F911DE">
        <w:rPr>
          <w:b/>
        </w:rPr>
        <w:t>Editing agreement template</w:t>
      </w:r>
    </w:p>
    <w:p w14:paraId="41DD0DCB" w14:textId="77777777" w:rsidR="00F911DE" w:rsidRDefault="00F911DE" w:rsidP="00F911DE"/>
    <w:p w14:paraId="5866FBBD" w14:textId="77777777" w:rsidR="00F911DE" w:rsidRPr="00F911DE" w:rsidRDefault="00F911DE" w:rsidP="00F911DE">
      <w:pPr>
        <w:rPr>
          <w:b/>
          <w:i/>
        </w:rPr>
      </w:pPr>
      <w:r w:rsidRPr="00F911DE">
        <w:rPr>
          <w:b/>
          <w:i/>
        </w:rPr>
        <w:t xml:space="preserve">NOTE: I am not a lawyer! This is not legal advice. This template is just intended to give you a general idea of what an editing agreement could look like. </w:t>
      </w:r>
      <w:r>
        <w:rPr>
          <w:b/>
          <w:i/>
        </w:rPr>
        <w:t>Contracts are not universally applicable. C</w:t>
      </w:r>
      <w:r w:rsidRPr="00F911DE">
        <w:rPr>
          <w:b/>
          <w:i/>
        </w:rPr>
        <w:t>onsult a local contracts attorney (preferably someone with expe</w:t>
      </w:r>
      <w:r>
        <w:rPr>
          <w:b/>
          <w:i/>
        </w:rPr>
        <w:t>rience in intellectual property)</w:t>
      </w:r>
      <w:r w:rsidRPr="00F911DE">
        <w:rPr>
          <w:b/>
          <w:i/>
        </w:rPr>
        <w:t xml:space="preserve">. </w:t>
      </w:r>
    </w:p>
    <w:p w14:paraId="01D45715" w14:textId="77777777" w:rsidR="00F911DE" w:rsidRDefault="00F911DE" w:rsidP="00F911DE">
      <w:pPr>
        <w:ind w:firstLine="0"/>
      </w:pPr>
    </w:p>
    <w:p w14:paraId="4A1D76CD" w14:textId="77777777" w:rsidR="00F911DE" w:rsidRDefault="00F911DE" w:rsidP="00F911DE">
      <w:pPr>
        <w:ind w:firstLine="0"/>
        <w:jc w:val="center"/>
      </w:pPr>
      <w:r>
        <w:t>[Your contact information goes here]</w:t>
      </w:r>
    </w:p>
    <w:p w14:paraId="67637CD3" w14:textId="77777777" w:rsidR="00F911DE" w:rsidRDefault="00F911DE" w:rsidP="00F911DE">
      <w:pPr>
        <w:ind w:firstLine="0"/>
      </w:pPr>
      <w:r>
        <w:t>DATE XXX</w:t>
      </w:r>
    </w:p>
    <w:p w14:paraId="6EB8A023" w14:textId="77777777" w:rsidR="00F911DE" w:rsidRDefault="00F911DE" w:rsidP="00F911DE">
      <w:r>
        <w:t>THIS IS AN AGREEMENT between [AUTHOR’S NAME], hereinafter referred to as Author, and [EDITOR’s NAME], hereinafter referred to as Editor.</w:t>
      </w:r>
    </w:p>
    <w:p w14:paraId="3BE457BA" w14:textId="77777777" w:rsidR="00F911DE" w:rsidRDefault="00F911DE" w:rsidP="00F911DE">
      <w:r>
        <w:t>This letter, when signed by Author and Editor, will constitute their agreement with regard to the Work, initially to be prepared in manuscript, tentatively titled [TITLE OF MS].</w:t>
      </w:r>
    </w:p>
    <w:p w14:paraId="42063B89" w14:textId="77777777" w:rsidR="00F911DE" w:rsidRDefault="00F911DE" w:rsidP="00F911DE"/>
    <w:p w14:paraId="0426BCC2" w14:textId="77777777" w:rsidR="00F911DE" w:rsidRDefault="00F911DE" w:rsidP="00F911DE">
      <w:r>
        <w:t>(a)</w:t>
      </w:r>
      <w:r>
        <w:tab/>
        <w:t>Editor will consult on the manuscript to help polish the material, tighten and improve structure and pacing, ensure characterization is effective, and perform other aspects of developmental editing. Feedback will be delivered in the form of “track changes” edits and comments on the manuscript itself, and a separate critique letter detailing overall suggestions.</w:t>
      </w:r>
    </w:p>
    <w:p w14:paraId="5D24049D" w14:textId="77777777" w:rsidR="00F911DE" w:rsidRDefault="00F911DE" w:rsidP="00F911DE"/>
    <w:p w14:paraId="49D1E655" w14:textId="77777777" w:rsidR="00F911DE" w:rsidRDefault="00F911DE" w:rsidP="00F911DE">
      <w:r>
        <w:t>(b)</w:t>
      </w:r>
      <w:r>
        <w:tab/>
        <w:t xml:space="preserve">Author shall own all right, title and interest in and to the Manuscript, the Work and all additions to, deletions from, alterations of or revisions in the Manuscript and the Work, and all drafts, notes, concepts, ideas, suggestions and approaches related thereto or contained therein, or other materials developed or furnished by Editor, and each element and part thereof.  (These </w:t>
      </w:r>
      <w:r>
        <w:lastRenderedPageBreak/>
        <w:t xml:space="preserve">matters are described collectively, for purposes of this Agreement, as the "Properties").  Without limiting the foregoing, Editor hereby acknowledges that Editor’s work and services hereunder and all results thereof, are works done under Author’s direction and control, and have been specially ordered or commissioned by Author, and that all such services and results shall be considered work made for hire, and Author shall own all right, title and interest therein.  Author shall be considered the Author of the Work for purposes of copyright and shall own all rights in and to the copyright of the Properties and only Author shall have the right to copyright the same, which Author may do in their names or in the names of their nominee(s).  </w:t>
      </w:r>
    </w:p>
    <w:p w14:paraId="147E28EB" w14:textId="77777777" w:rsidR="00F911DE" w:rsidRDefault="00F911DE" w:rsidP="00F911DE"/>
    <w:p w14:paraId="46F47146" w14:textId="77777777" w:rsidR="00F911DE" w:rsidRDefault="00F911DE" w:rsidP="00F911DE">
      <w:r>
        <w:t>(c)</w:t>
      </w:r>
      <w:r>
        <w:tab/>
        <w:t xml:space="preserve">To the extent that the Properties or any materials contained therein or prepared therefore or the copyrights therein do not vest in Author by reason of same being work made for hire, Editor hereby grants, assigns and transfers to Author all right, title and interest in and to the Properties and all materials contained therein or prepared therefore and the results and proceeds thereof to the extent that Editor has had or will have any right, title or interest therein.  </w:t>
      </w:r>
    </w:p>
    <w:p w14:paraId="2AAA6339" w14:textId="77777777" w:rsidR="00F911DE" w:rsidRDefault="00F911DE" w:rsidP="00F911DE"/>
    <w:p w14:paraId="65AD3E8C" w14:textId="77777777" w:rsidR="00F911DE" w:rsidRDefault="00F911DE" w:rsidP="00F911DE">
      <w:r>
        <w:t>(d)</w:t>
      </w:r>
      <w:r>
        <w:tab/>
        <w:t xml:space="preserve">Author shall have the sole and exclusive right throughout the universe in all languages and in perpetuity to use and exploit all or any part of the Properties and all or any part of any material contained therein or prepared therefore, whether or not used therein, in any format or version, by any means and in any media, whether now known or hereafter developed.  Without limiting the foregoing, Editor hereby waives any and all claims that Editor may now or hereafter have in any jurisdiction to so-called "moral rights" or rights of "droit moral" with respect to the results and proceeds of Editor's work and services hereunder.  </w:t>
      </w:r>
    </w:p>
    <w:p w14:paraId="42456D95" w14:textId="77777777" w:rsidR="00F911DE" w:rsidRDefault="00F911DE" w:rsidP="00F911DE"/>
    <w:p w14:paraId="7C89B61B" w14:textId="77777777" w:rsidR="00F911DE" w:rsidRDefault="00F911DE" w:rsidP="00F911DE">
      <w:r>
        <w:lastRenderedPageBreak/>
        <w:t>(e)</w:t>
      </w:r>
      <w:r>
        <w:tab/>
        <w:t xml:space="preserve">For the above services, Author will compensate Editor $FEE for [NUMBER] rounds of feedback, which includes annotating the complete manuscript and providing a thorough revision letter for the first round, and then after the author’s revision, providing any remaining editorial guidance needed.  </w:t>
      </w:r>
    </w:p>
    <w:p w14:paraId="4A1C26DD" w14:textId="77777777" w:rsidR="00F911DE" w:rsidRDefault="00F911DE" w:rsidP="00F911DE"/>
    <w:p w14:paraId="350BCC45" w14:textId="77777777" w:rsidR="00F911DE" w:rsidRDefault="00F911DE" w:rsidP="00F911DE">
      <w:r>
        <w:t>(f)</w:t>
      </w:r>
      <w:r>
        <w:tab/>
        <w:t>One hundred percent (100%) of the project fee is payable in advance, and is nonrefundable. The remainder is due upon completion of the project. Author will deliver her complete manuscript to the Editor on or before DATE. Editor will supply her first round of feedback on or before DATE, Author will make necessary revisions and submit revised manuscript to Editor on or before DATE, and Editor will supply her final round of feedback on or before DATE, at which time the balance due will be payable. If Author does not deliver the manuscript as agreed by DATE, Editor cannot guarantee her delivery dates. If Author does not deliver revision as agreed by DATE, the final fee is still payable immediately to Editor for work already performed.</w:t>
      </w:r>
    </w:p>
    <w:p w14:paraId="20A840B2" w14:textId="77777777" w:rsidR="00F911DE" w:rsidRDefault="00F911DE" w:rsidP="00F911DE"/>
    <w:p w14:paraId="71C6A708" w14:textId="77777777" w:rsidR="00F911DE" w:rsidRDefault="00F911DE" w:rsidP="00F911DE">
      <w:r>
        <w:t>(g)</w:t>
      </w:r>
      <w:r>
        <w:tab/>
        <w:t>If the project requires further rounds of revision, or Author needs additional input from Editor, payment for subsequent time is payable in advance in 3-hour increments at $COST per hour. Payment for any subsequent time that is not ultimately used, if any, will either be refunded to Author or credited to Author’s subsequent drafts, per Author’s instruction and preference.</w:t>
      </w:r>
    </w:p>
    <w:p w14:paraId="6D02CAD9" w14:textId="77777777" w:rsidR="00F911DE" w:rsidRDefault="00F911DE" w:rsidP="00F911DE">
      <w:r>
        <w:t>____________________________________                            ___________________</w:t>
      </w:r>
    </w:p>
    <w:p w14:paraId="1F2CEB3C" w14:textId="77777777" w:rsidR="00F911DE" w:rsidRDefault="00F911DE" w:rsidP="00F911DE">
      <w:r>
        <w:t>Author</w:t>
      </w:r>
      <w:r>
        <w:tab/>
      </w:r>
      <w:r>
        <w:tab/>
      </w:r>
      <w:r>
        <w:tab/>
      </w:r>
      <w:r>
        <w:tab/>
      </w:r>
      <w:r>
        <w:tab/>
      </w:r>
      <w:r>
        <w:tab/>
      </w:r>
      <w:r>
        <w:tab/>
      </w:r>
      <w:r>
        <w:tab/>
        <w:t xml:space="preserve">       Date</w:t>
      </w:r>
    </w:p>
    <w:p w14:paraId="19490EC7" w14:textId="77777777" w:rsidR="00F911DE" w:rsidRDefault="00F911DE" w:rsidP="00F911DE">
      <w:r>
        <w:t>____________________________________</w:t>
      </w:r>
      <w:r>
        <w:tab/>
      </w:r>
      <w:r>
        <w:tab/>
        <w:t xml:space="preserve">      _____________________</w:t>
      </w:r>
    </w:p>
    <w:p w14:paraId="22C8A1B1" w14:textId="77777777" w:rsidR="00AF4F2B" w:rsidRDefault="00F911DE" w:rsidP="00F911DE">
      <w:r>
        <w:t>Editor</w:t>
      </w:r>
      <w:r>
        <w:tab/>
      </w:r>
      <w:r>
        <w:tab/>
      </w:r>
      <w:r>
        <w:tab/>
      </w:r>
      <w:r>
        <w:tab/>
      </w:r>
      <w:r>
        <w:tab/>
      </w:r>
      <w:r>
        <w:tab/>
      </w:r>
      <w:r>
        <w:tab/>
      </w:r>
      <w:r>
        <w:tab/>
        <w:t xml:space="preserve">       Date</w:t>
      </w:r>
    </w:p>
    <w:sectPr w:rsidR="00AF4F2B" w:rsidSect="00F911D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DE"/>
    <w:rsid w:val="0086513A"/>
    <w:rsid w:val="00AF4F2B"/>
    <w:rsid w:val="00C8454E"/>
    <w:rsid w:val="00D9697C"/>
    <w:rsid w:val="00F9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F8E9"/>
  <w15:docId w15:val="{FD6C5D03-D27C-4A43-BEB7-62640862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54E"/>
  </w:style>
  <w:style w:type="paragraph" w:styleId="Heading1">
    <w:name w:val="heading 1"/>
    <w:basedOn w:val="Normal"/>
    <w:next w:val="Normal"/>
    <w:link w:val="Heading1Char"/>
    <w:uiPriority w:val="9"/>
    <w:qFormat/>
    <w:rsid w:val="00C845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45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5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454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845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C8454E"/>
    <w:rPr>
      <w:rFonts w:asciiTheme="majorHAnsi" w:eastAsiaTheme="majorEastAsia" w:hAnsiTheme="majorHAnsi" w:cstheme="majorBidi"/>
      <w:color w:val="17365D" w:themeColor="text2" w:themeShade="BF"/>
      <w:spacing w:val="5"/>
      <w:kern w:val="28"/>
      <w:sz w:val="36"/>
      <w:szCs w:val="52"/>
    </w:rPr>
  </w:style>
  <w:style w:type="character" w:styleId="Emphasis">
    <w:name w:val="Emphasis"/>
    <w:basedOn w:val="DefaultParagraphFont"/>
    <w:uiPriority w:val="20"/>
    <w:qFormat/>
    <w:rsid w:val="00C8454E"/>
    <w:rPr>
      <w:i/>
      <w:iCs/>
    </w:rPr>
  </w:style>
  <w:style w:type="paragraph" w:styleId="ListParagraph">
    <w:name w:val="List Paragraph"/>
    <w:basedOn w:val="Normal"/>
    <w:uiPriority w:val="34"/>
    <w:qFormat/>
    <w:rsid w:val="00C8454E"/>
    <w:pPr>
      <w:ind w:left="720"/>
      <w:contextualSpacing/>
    </w:pPr>
  </w:style>
  <w:style w:type="paragraph" w:styleId="TOCHeading">
    <w:name w:val="TOC Heading"/>
    <w:basedOn w:val="Heading1"/>
    <w:next w:val="Normal"/>
    <w:uiPriority w:val="39"/>
    <w:semiHidden/>
    <w:unhideWhenUsed/>
    <w:qFormat/>
    <w:rsid w:val="00C8454E"/>
    <w:pPr>
      <w:spacing w:line="276" w:lineRule="auto"/>
      <w:ind w:firstLine="0"/>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Lawler</dc:creator>
  <cp:lastModifiedBy>Jennifer Lawler</cp:lastModifiedBy>
  <cp:revision>2</cp:revision>
  <dcterms:created xsi:type="dcterms:W3CDTF">2023-10-05T21:38:00Z</dcterms:created>
  <dcterms:modified xsi:type="dcterms:W3CDTF">2023-10-05T21:38:00Z</dcterms:modified>
</cp:coreProperties>
</file>